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C7" w:rsidRPr="002C18C7" w:rsidRDefault="002C18C7" w:rsidP="002C18C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8C7">
        <w:rPr>
          <w:rFonts w:ascii="Times New Roman" w:hAnsi="Times New Roman" w:cs="Times New Roman"/>
          <w:b/>
          <w:sz w:val="24"/>
          <w:szCs w:val="24"/>
        </w:rPr>
        <w:t>РАЗНЫЕ ФОРМЫ</w:t>
      </w:r>
      <w:r>
        <w:rPr>
          <w:rFonts w:ascii="Times New Roman" w:hAnsi="Times New Roman" w:cs="Times New Roman"/>
          <w:b/>
          <w:sz w:val="24"/>
          <w:szCs w:val="24"/>
        </w:rPr>
        <w:t xml:space="preserve"> 6-7 лет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1. Уточняйте представления о геометрических фигурах: ребёнок должен узнавать и называть круг, овал,  квадрат, треугольник, прямоугольник, отличать трапецию (без названия), пятиугольники различной конфигурации; находить  предложенную фигуру из множества других.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>Во время игр, прогулок, дома обращайте внимание ребенка на объемные формы: шар, куб, кирпичик, конус, цилиндр; учите отличать предметы шарообразной и эллипсоидной формы.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2.  Для закрепления представлений об этих фигурах предложите обвести их через кальку, заштриховать, нарисовать по клеточкам, выложить фигуры из частей. Например: Разрежьте один из двух одинаковых картонных квадратов на 2, 3, 4, 5, 6 частей разными способами; предложите собрать целую фигуру из полученных частей. При затруднении разрезанный квадрат можно выкладывать </w:t>
      </w:r>
      <w:proofErr w:type="gramStart"/>
      <w:r w:rsidRPr="002C18C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C18C7">
        <w:rPr>
          <w:rFonts w:ascii="Times New Roman" w:hAnsi="Times New Roman" w:cs="Times New Roman"/>
          <w:sz w:val="24"/>
          <w:szCs w:val="24"/>
        </w:rPr>
        <w:t xml:space="preserve"> целый.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18C7">
        <w:rPr>
          <w:rFonts w:ascii="Times New Roman" w:hAnsi="Times New Roman" w:cs="Times New Roman"/>
          <w:sz w:val="24"/>
          <w:szCs w:val="24"/>
        </w:rPr>
        <w:t>Учите сравнивать фигуры: плоскостные  -  с плоскостными фигурами, объёмные  -  с объёмными, плоскостные - с объёмными.</w:t>
      </w:r>
      <w:proofErr w:type="gramEnd"/>
      <w:r w:rsidRPr="002C18C7">
        <w:rPr>
          <w:rFonts w:ascii="Times New Roman" w:hAnsi="Times New Roman" w:cs="Times New Roman"/>
          <w:sz w:val="24"/>
          <w:szCs w:val="24"/>
        </w:rPr>
        <w:t xml:space="preserve"> Задайте ребёнку вопросы и помогите ему ответить (на наглядном примере):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- как называется фигура? (при затруднении назовите сами, пусть ребёнок повторит название и обведёт контур рукой); какая она: плоская или объёмная?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- чем </w:t>
      </w:r>
      <w:proofErr w:type="gramStart"/>
      <w:r w:rsidRPr="002C18C7">
        <w:rPr>
          <w:rFonts w:ascii="Times New Roman" w:hAnsi="Times New Roman" w:cs="Times New Roman"/>
          <w:sz w:val="24"/>
          <w:szCs w:val="24"/>
        </w:rPr>
        <w:t>похожи</w:t>
      </w:r>
      <w:proofErr w:type="gramEnd"/>
      <w:r w:rsidRPr="002C18C7">
        <w:rPr>
          <w:rFonts w:ascii="Times New Roman" w:hAnsi="Times New Roman" w:cs="Times New Roman"/>
          <w:sz w:val="24"/>
          <w:szCs w:val="24"/>
        </w:rPr>
        <w:t xml:space="preserve"> круг и овал? квадрат и прямоугольник? овал и прямоугольник? и др.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- чем отличаются круг и овал? квадрат и прямоугольник? овал и прямоугольник? и др. (при этом необходимо обращать внимание на количество углов, сторон, отсутствие углов, длину сторон - одинакова или отлична, на объём фигуры).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3.  </w:t>
      </w:r>
      <w:r w:rsidRPr="002C18C7">
        <w:rPr>
          <w:rFonts w:ascii="Times New Roman" w:hAnsi="Times New Roman" w:cs="Times New Roman"/>
          <w:i/>
          <w:sz w:val="24"/>
          <w:szCs w:val="24"/>
        </w:rPr>
        <w:t>Игра «Подбери картинки разной формы».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Упражняйте ребёнка в нахождении формы в окружающем, на картинках. Пусть ребенок подберет картинки с изображением предметов различной формы (например: конус  –  морковка у снеговика, колпак у клоуна, крыша на башне и т.п.; треугольник – косынка, парус, флажок и т.п.),  вырежет их и наклеит в альбом.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>«</w:t>
      </w:r>
      <w:r w:rsidRPr="002C18C7">
        <w:rPr>
          <w:rFonts w:ascii="Times New Roman" w:hAnsi="Times New Roman" w:cs="Times New Roman"/>
          <w:i/>
          <w:sz w:val="24"/>
          <w:szCs w:val="24"/>
        </w:rPr>
        <w:t>Смастерим игрушки».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Сделайте вместе с ребенком объемные формы из ватмана или других материалов. Покажите и объясните выкройку (из деталей какой формы она состоит, сколько деталей, где они расположены), порядок склеивания.  Предложите ребенку </w:t>
      </w:r>
      <w:proofErr w:type="gramStart"/>
      <w:r w:rsidRPr="002C18C7">
        <w:rPr>
          <w:rFonts w:ascii="Times New Roman" w:hAnsi="Times New Roman" w:cs="Times New Roman"/>
          <w:sz w:val="24"/>
          <w:szCs w:val="24"/>
        </w:rPr>
        <w:t>разместить поделки</w:t>
      </w:r>
      <w:proofErr w:type="gramEnd"/>
      <w:r w:rsidRPr="002C18C7">
        <w:rPr>
          <w:rFonts w:ascii="Times New Roman" w:hAnsi="Times New Roman" w:cs="Times New Roman"/>
          <w:sz w:val="24"/>
          <w:szCs w:val="24"/>
        </w:rPr>
        <w:t xml:space="preserve"> в игровом уголке, принести в  детский сад.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>4. «</w:t>
      </w:r>
      <w:r w:rsidRPr="002C18C7">
        <w:rPr>
          <w:rFonts w:ascii="Times New Roman" w:hAnsi="Times New Roman" w:cs="Times New Roman"/>
          <w:i/>
          <w:sz w:val="24"/>
          <w:szCs w:val="24"/>
        </w:rPr>
        <w:t>Расскажи сказку».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Помогите ребенку придумать сказку о стране округлых и угольных форм.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5.  </w:t>
      </w:r>
      <w:r w:rsidRPr="002C18C7">
        <w:rPr>
          <w:rFonts w:ascii="Times New Roman" w:hAnsi="Times New Roman" w:cs="Times New Roman"/>
          <w:i/>
          <w:sz w:val="24"/>
          <w:szCs w:val="24"/>
        </w:rPr>
        <w:t>Игра «Прятки».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Спросите ребенка, какие фигуры изображены на рисунке? 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Предложите раскрасить  их в разные цвета так, чтобы круг лежал сверху, овал  –  между прямоугольником и квадратом, прямоугольник  –  под кругом, треугольник  –  на прямоугольнике.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Спросите, что оказалось дальше, круг или треугольник? Где лежит квадрат?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Если ребенку сложно выполнить задание, помогите вырезать эти фигуры из цветной бумаги, а затем разложить их по заданию. 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6.   </w:t>
      </w:r>
      <w:r w:rsidRPr="002C18C7">
        <w:rPr>
          <w:rFonts w:ascii="Times New Roman" w:hAnsi="Times New Roman" w:cs="Times New Roman"/>
          <w:i/>
          <w:sz w:val="24"/>
          <w:szCs w:val="24"/>
        </w:rPr>
        <w:t>Игра  «Четвертый  –  лишний».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lastRenderedPageBreak/>
        <w:t xml:space="preserve">Предложите ребенку подобрать и нарисовать в каждом ряду «лишнюю» фигуру – ничем не похожую ни на одну из фигур в ряду. 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7. </w:t>
      </w:r>
      <w:r w:rsidRPr="002C18C7">
        <w:rPr>
          <w:rFonts w:ascii="Times New Roman" w:hAnsi="Times New Roman" w:cs="Times New Roman"/>
          <w:i/>
          <w:sz w:val="24"/>
          <w:szCs w:val="24"/>
        </w:rPr>
        <w:t>Упражнение «Продолжи ряд».</w:t>
      </w:r>
      <w:r w:rsidRPr="002C1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8C7">
        <w:rPr>
          <w:rFonts w:ascii="Times New Roman" w:hAnsi="Times New Roman" w:cs="Times New Roman"/>
          <w:sz w:val="24"/>
          <w:szCs w:val="24"/>
        </w:rPr>
        <w:t xml:space="preserve">Предложите ребенку нарисовать разные фигуры, соблюдая последовательность. </w:t>
      </w:r>
    </w:p>
    <w:p w:rsidR="00000000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8C7" w:rsidRPr="002C18C7" w:rsidRDefault="002C18C7" w:rsidP="002C18C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33209" cy="829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397" t="12755" r="33499" b="1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209" cy="829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18C7" w:rsidRPr="002C18C7" w:rsidSect="002C18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C18C7"/>
    <w:rsid w:val="002C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18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C1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2020-04-26T15:53:00Z</dcterms:created>
  <dcterms:modified xsi:type="dcterms:W3CDTF">2020-04-26T15:58:00Z</dcterms:modified>
</cp:coreProperties>
</file>