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C97" w:rsidRDefault="007B0C97" w:rsidP="007B0C97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7B0C97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РЕКОМЕНДАЦИИ РОДИТЕЛЯМ </w:t>
      </w:r>
    </w:p>
    <w:p w:rsidR="00AA4597" w:rsidRDefault="007B0C97" w:rsidP="007B0C97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7B0C97">
        <w:rPr>
          <w:rFonts w:ascii="Times New Roman" w:hAnsi="Times New Roman" w:cs="Times New Roman"/>
          <w:b/>
          <w:color w:val="C00000"/>
          <w:sz w:val="28"/>
          <w:szCs w:val="28"/>
        </w:rPr>
        <w:t>ПО ОРГАНИЗАЦИИ РАБОТЫ С ДЕТЬМИ ДОМА.</w:t>
      </w:r>
    </w:p>
    <w:p w:rsidR="007B0C97" w:rsidRDefault="007B0C97" w:rsidP="007B0C9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C97">
        <w:rPr>
          <w:rFonts w:ascii="Times New Roman" w:eastAsia="Times New Roman" w:hAnsi="Times New Roman" w:cs="Times New Roman"/>
          <w:sz w:val="28"/>
          <w:szCs w:val="28"/>
        </w:rPr>
        <w:t xml:space="preserve">Содержание занятий, предложенных </w:t>
      </w:r>
      <w:r w:rsidR="00A8207A">
        <w:rPr>
          <w:rFonts w:ascii="Times New Roman" w:eastAsia="Times New Roman" w:hAnsi="Times New Roman" w:cs="Times New Roman"/>
          <w:sz w:val="28"/>
          <w:szCs w:val="28"/>
        </w:rPr>
        <w:t>вам для занятий с детьми дома</w:t>
      </w:r>
      <w:r w:rsidRPr="007B0C97">
        <w:rPr>
          <w:rFonts w:ascii="Times New Roman" w:eastAsia="Times New Roman" w:hAnsi="Times New Roman" w:cs="Times New Roman"/>
          <w:sz w:val="28"/>
          <w:szCs w:val="28"/>
        </w:rPr>
        <w:t>, позволяет знакомить ребен</w:t>
      </w:r>
      <w:r>
        <w:rPr>
          <w:rFonts w:ascii="Times New Roman" w:eastAsia="Times New Roman" w:hAnsi="Times New Roman" w:cs="Times New Roman"/>
          <w:sz w:val="28"/>
          <w:szCs w:val="28"/>
        </w:rPr>
        <w:t>ка с нарушением зрения с предме</w:t>
      </w:r>
      <w:r w:rsidRPr="007B0C97">
        <w:rPr>
          <w:rFonts w:ascii="Times New Roman" w:eastAsia="Times New Roman" w:hAnsi="Times New Roman" w:cs="Times New Roman"/>
          <w:sz w:val="28"/>
          <w:szCs w:val="28"/>
        </w:rPr>
        <w:t>тами окружающего мира</w:t>
      </w:r>
      <w:r w:rsidR="00A8207A">
        <w:rPr>
          <w:rFonts w:ascii="Times New Roman" w:eastAsia="Times New Roman" w:hAnsi="Times New Roman" w:cs="Times New Roman"/>
          <w:sz w:val="28"/>
          <w:szCs w:val="28"/>
        </w:rPr>
        <w:t>, а также развивать и активизировать зрительные функции.</w:t>
      </w:r>
    </w:p>
    <w:p w:rsidR="00470C90" w:rsidRPr="00470C90" w:rsidRDefault="00470C90" w:rsidP="00470C9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90">
        <w:rPr>
          <w:rFonts w:ascii="Times New Roman" w:eastAsia="Times New Roman" w:hAnsi="Times New Roman" w:cs="Times New Roman"/>
          <w:b/>
          <w:i/>
          <w:sz w:val="28"/>
          <w:szCs w:val="28"/>
        </w:rPr>
        <w:t>В три года</w:t>
      </w:r>
      <w:r w:rsidRPr="00470C90">
        <w:rPr>
          <w:rFonts w:ascii="Times New Roman" w:eastAsia="Times New Roman" w:hAnsi="Times New Roman" w:cs="Times New Roman"/>
          <w:sz w:val="28"/>
          <w:szCs w:val="28"/>
        </w:rPr>
        <w:t xml:space="preserve"> ребенку даются первоначальные знания о предметах и явлениях окружающей действительности. Дети узнают предметы, находят их на картинках, знакомятся с их свойствами, признаками, строением, элементарными способами действия с этими предметами.  </w:t>
      </w:r>
    </w:p>
    <w:p w:rsidR="00470C90" w:rsidRPr="00470C90" w:rsidRDefault="00470C90" w:rsidP="00470C9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90">
        <w:rPr>
          <w:rFonts w:ascii="Times New Roman" w:eastAsia="Times New Roman" w:hAnsi="Times New Roman" w:cs="Times New Roman"/>
          <w:b/>
          <w:i/>
          <w:sz w:val="28"/>
          <w:szCs w:val="28"/>
        </w:rPr>
        <w:t>В четыре года</w:t>
      </w:r>
      <w:r w:rsidRPr="00470C90">
        <w:rPr>
          <w:rFonts w:ascii="Times New Roman" w:eastAsia="Times New Roman" w:hAnsi="Times New Roman" w:cs="Times New Roman"/>
          <w:sz w:val="28"/>
          <w:szCs w:val="28"/>
        </w:rPr>
        <w:t xml:space="preserve"> ребенок может называть знакомые предметы, различать и называть существенные детали предметов, производить элементарные группировки (например, овощи  - фрукты). Ребенка необходимо знакомить с назначением предметов  ближайшего окружения, учить устанавливать связи между назначением  предмета и его строением. В этом возрасте дети понимают и могут называть обобщающие слова (транспорт, мебель и т.п.). </w:t>
      </w:r>
    </w:p>
    <w:p w:rsidR="00470C90" w:rsidRDefault="00470C90" w:rsidP="00470C9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90">
        <w:rPr>
          <w:rFonts w:ascii="Times New Roman" w:eastAsia="Times New Roman" w:hAnsi="Times New Roman" w:cs="Times New Roman"/>
          <w:b/>
          <w:i/>
          <w:sz w:val="28"/>
          <w:szCs w:val="28"/>
        </w:rPr>
        <w:t>К пяти годам</w:t>
      </w:r>
      <w:r w:rsidRPr="00470C90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представления об окружающем мире у ребенка значительно расширяются. Детей необходимо учить  делать обобщения,  группировать предметы по назначению (например, разные столы  – письменный, компьютерный, кухонный, журнальный и т.п.).  </w:t>
      </w:r>
    </w:p>
    <w:p w:rsidR="00470C90" w:rsidRPr="00470C90" w:rsidRDefault="00470C90" w:rsidP="00470C9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90">
        <w:rPr>
          <w:rFonts w:ascii="Times New Roman" w:eastAsia="Times New Roman" w:hAnsi="Times New Roman" w:cs="Times New Roman"/>
          <w:sz w:val="28"/>
          <w:szCs w:val="28"/>
        </w:rPr>
        <w:t>Совершая разнообразные действия со знакомыми предметами, дети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учатся замечать различия в их </w:t>
      </w:r>
      <w:r w:rsidRPr="00470C90">
        <w:rPr>
          <w:rFonts w:ascii="Times New Roman" w:eastAsia="Times New Roman" w:hAnsi="Times New Roman" w:cs="Times New Roman"/>
          <w:sz w:val="28"/>
          <w:szCs w:val="28"/>
        </w:rPr>
        <w:t>конфигурации, сходное и отличное у натуральных объектов окружающего мира и их заместителей (игр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ушек). В </w:t>
      </w:r>
      <w:r w:rsidRPr="00470C90">
        <w:rPr>
          <w:rFonts w:ascii="Times New Roman" w:eastAsia="Times New Roman" w:hAnsi="Times New Roman" w:cs="Times New Roman"/>
          <w:sz w:val="28"/>
          <w:szCs w:val="28"/>
        </w:rPr>
        <w:t>процессе деятельности совершенствуется умение ребенка устанавливать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взаимосвязи между назначением </w:t>
      </w:r>
      <w:r w:rsidRPr="00470C90">
        <w:rPr>
          <w:rFonts w:ascii="Times New Roman" w:eastAsia="Times New Roman" w:hAnsi="Times New Roman" w:cs="Times New Roman"/>
          <w:sz w:val="28"/>
          <w:szCs w:val="28"/>
        </w:rPr>
        <w:t>предмета и его строением или материалом, из которого он изготовлен. Дети 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огут дифференцировать предметы </w:t>
      </w:r>
      <w:r w:rsidRPr="00470C90">
        <w:rPr>
          <w:rFonts w:ascii="Times New Roman" w:eastAsia="Times New Roman" w:hAnsi="Times New Roman" w:cs="Times New Roman"/>
          <w:sz w:val="28"/>
          <w:szCs w:val="28"/>
        </w:rPr>
        <w:t xml:space="preserve">внутри одного вида (например, посуда  чайная, столовая, кухонная). </w:t>
      </w:r>
    </w:p>
    <w:p w:rsidR="00470C90" w:rsidRDefault="00470C90" w:rsidP="00470C9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90">
        <w:rPr>
          <w:rFonts w:ascii="Times New Roman" w:eastAsia="Times New Roman" w:hAnsi="Times New Roman" w:cs="Times New Roman"/>
          <w:b/>
          <w:i/>
          <w:sz w:val="28"/>
          <w:szCs w:val="28"/>
        </w:rPr>
        <w:t>В шесть лет</w:t>
      </w:r>
      <w:r w:rsidRPr="00470C90">
        <w:rPr>
          <w:rFonts w:ascii="Times New Roman" w:eastAsia="Times New Roman" w:hAnsi="Times New Roman" w:cs="Times New Roman"/>
          <w:sz w:val="28"/>
          <w:szCs w:val="28"/>
        </w:rPr>
        <w:t xml:space="preserve"> ребенка необходимо упражнять в умении правильно выделять  существенные признаки и особенности окружающих предметов, учить понимать связь между их назначением, конфигурацией, материалом, из которого сделаны предметы. </w:t>
      </w:r>
      <w:r w:rsidRPr="00470C90">
        <w:rPr>
          <w:rFonts w:ascii="Times New Roman" w:eastAsia="Times New Roman" w:hAnsi="Times New Roman" w:cs="Times New Roman"/>
          <w:sz w:val="28"/>
          <w:szCs w:val="28"/>
        </w:rPr>
        <w:lastRenderedPageBreak/>
        <w:t>Дети могут группировать, обобщать предметы по существенным признакам внутри рода (по назначению, по форме, по цвету).</w:t>
      </w:r>
    </w:p>
    <w:p w:rsidR="007B0C97" w:rsidRPr="00470C90" w:rsidRDefault="007B0C97" w:rsidP="00470C90">
      <w:pPr>
        <w:pStyle w:val="a5"/>
        <w:spacing w:line="246" w:lineRule="auto"/>
        <w:ind w:left="0"/>
        <w:jc w:val="both"/>
        <w:rPr>
          <w:rFonts w:ascii="Symbol" w:eastAsia="Symbol" w:hAnsi="Symbol" w:cs="Symbol"/>
          <w:b/>
          <w:color w:val="C00000"/>
          <w:sz w:val="28"/>
        </w:rPr>
      </w:pPr>
      <w:r w:rsidRPr="00470C90">
        <w:rPr>
          <w:rFonts w:ascii="Times New Roman" w:eastAsia="Times New Roman" w:hAnsi="Times New Roman" w:cs="Times New Roman"/>
          <w:b/>
          <w:color w:val="C00000"/>
          <w:sz w:val="28"/>
        </w:rPr>
        <w:t>Родители могут согласовывать тематику занятий с тифлопедагогом группы или получать информацию об изучаемой теме на информационном стенде для родителей.</w:t>
      </w:r>
    </w:p>
    <w:p w:rsidR="007B0C97" w:rsidRPr="00CB20C0" w:rsidRDefault="007B0C97" w:rsidP="007B0C97">
      <w:pPr>
        <w:spacing w:line="19" w:lineRule="exact"/>
        <w:rPr>
          <w:rFonts w:ascii="Symbol" w:eastAsia="Symbol" w:hAnsi="Symbol" w:cs="Symbol"/>
          <w:sz w:val="28"/>
        </w:rPr>
      </w:pPr>
    </w:p>
    <w:p w:rsidR="007B0C97" w:rsidRPr="00470C90" w:rsidRDefault="007B0C97" w:rsidP="00470C90">
      <w:pPr>
        <w:spacing w:line="241" w:lineRule="auto"/>
        <w:rPr>
          <w:rFonts w:ascii="Symbol" w:eastAsia="Symbol" w:hAnsi="Symbol" w:cs="Symbol"/>
          <w:color w:val="002060"/>
          <w:sz w:val="28"/>
          <w:u w:val="single"/>
        </w:rPr>
      </w:pPr>
      <w:r w:rsidRPr="00470C90">
        <w:rPr>
          <w:rFonts w:ascii="Times New Roman" w:eastAsia="Times New Roman" w:hAnsi="Times New Roman" w:cs="Times New Roman"/>
          <w:color w:val="002060"/>
          <w:sz w:val="28"/>
          <w:u w:val="single"/>
        </w:rPr>
        <w:t xml:space="preserve">Для занятий с ребенком в домашних условиях родителям </w:t>
      </w:r>
      <w:r w:rsidRPr="00470C90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u w:val="single"/>
        </w:rPr>
        <w:t>необходимо приобрести</w:t>
      </w:r>
      <w:r w:rsidRPr="00470C90">
        <w:rPr>
          <w:rFonts w:ascii="Times New Roman" w:eastAsia="Times New Roman" w:hAnsi="Times New Roman" w:cs="Times New Roman"/>
          <w:i/>
          <w:iCs/>
          <w:color w:val="002060"/>
          <w:sz w:val="28"/>
          <w:u w:val="single"/>
        </w:rPr>
        <w:t>:</w:t>
      </w:r>
    </w:p>
    <w:p w:rsidR="007B0C97" w:rsidRPr="00CB20C0" w:rsidRDefault="007B0C97" w:rsidP="007B0C97">
      <w:pPr>
        <w:spacing w:line="11" w:lineRule="exact"/>
        <w:rPr>
          <w:rFonts w:ascii="Symbol" w:eastAsia="Symbol" w:hAnsi="Symbol" w:cs="Symbol"/>
          <w:sz w:val="28"/>
        </w:rPr>
      </w:pPr>
    </w:p>
    <w:p w:rsidR="007B0C97" w:rsidRPr="00CB20C0" w:rsidRDefault="007B0C97" w:rsidP="00CB20C0">
      <w:pPr>
        <w:numPr>
          <w:ilvl w:val="0"/>
          <w:numId w:val="2"/>
        </w:numPr>
        <w:tabs>
          <w:tab w:val="left" w:pos="847"/>
        </w:tabs>
        <w:spacing w:after="0" w:line="240" w:lineRule="auto"/>
        <w:rPr>
          <w:rFonts w:ascii="Symbol" w:eastAsia="Symbol" w:hAnsi="Symbol" w:cs="Symbol"/>
          <w:sz w:val="28"/>
        </w:rPr>
      </w:pPr>
      <w:r w:rsidRPr="00CB20C0">
        <w:rPr>
          <w:rFonts w:ascii="Times New Roman" w:eastAsia="Times New Roman" w:hAnsi="Times New Roman" w:cs="Times New Roman"/>
          <w:sz w:val="28"/>
        </w:rPr>
        <w:t>альбом для выполнения рисунков и аппликаций;</w:t>
      </w:r>
    </w:p>
    <w:p w:rsidR="007B0C97" w:rsidRPr="00CB20C0" w:rsidRDefault="007B0C97" w:rsidP="007B0C97">
      <w:pPr>
        <w:spacing w:line="39" w:lineRule="exact"/>
        <w:rPr>
          <w:rFonts w:ascii="Symbol" w:eastAsia="Symbol" w:hAnsi="Symbol" w:cs="Symbol"/>
          <w:sz w:val="28"/>
        </w:rPr>
      </w:pPr>
    </w:p>
    <w:p w:rsidR="007B0C97" w:rsidRPr="00CB20C0" w:rsidRDefault="007B0C97" w:rsidP="00CB20C0">
      <w:pPr>
        <w:numPr>
          <w:ilvl w:val="0"/>
          <w:numId w:val="2"/>
        </w:numPr>
        <w:tabs>
          <w:tab w:val="left" w:pos="859"/>
        </w:tabs>
        <w:spacing w:after="0" w:line="233" w:lineRule="auto"/>
        <w:rPr>
          <w:rFonts w:ascii="Symbol" w:eastAsia="Symbol" w:hAnsi="Symbol" w:cs="Symbol"/>
          <w:sz w:val="28"/>
        </w:rPr>
      </w:pPr>
      <w:r w:rsidRPr="00CB20C0">
        <w:rPr>
          <w:rFonts w:ascii="Times New Roman" w:eastAsia="Times New Roman" w:hAnsi="Times New Roman" w:cs="Times New Roman"/>
          <w:sz w:val="28"/>
        </w:rPr>
        <w:t>ножницы с закругленными концами, клей ПВА или клеящий карандаш;</w:t>
      </w:r>
    </w:p>
    <w:p w:rsidR="007B0C97" w:rsidRPr="00CB20C0" w:rsidRDefault="007B0C97" w:rsidP="007B0C97">
      <w:pPr>
        <w:spacing w:line="39" w:lineRule="exact"/>
        <w:rPr>
          <w:rFonts w:ascii="Symbol" w:eastAsia="Symbol" w:hAnsi="Symbol" w:cs="Symbol"/>
          <w:sz w:val="28"/>
        </w:rPr>
      </w:pPr>
    </w:p>
    <w:p w:rsidR="007B0C97" w:rsidRPr="00CB20C0" w:rsidRDefault="007B0C97" w:rsidP="00CB20C0">
      <w:pPr>
        <w:numPr>
          <w:ilvl w:val="0"/>
          <w:numId w:val="2"/>
        </w:numPr>
        <w:tabs>
          <w:tab w:val="left" w:pos="859"/>
        </w:tabs>
        <w:spacing w:after="0" w:line="239" w:lineRule="auto"/>
        <w:jc w:val="both"/>
        <w:rPr>
          <w:rFonts w:ascii="Symbol" w:eastAsia="Symbol" w:hAnsi="Symbol" w:cs="Symbol"/>
          <w:sz w:val="28"/>
        </w:rPr>
      </w:pPr>
      <w:r w:rsidRPr="00CB20C0">
        <w:rPr>
          <w:rFonts w:ascii="Times New Roman" w:eastAsia="Times New Roman" w:hAnsi="Times New Roman" w:cs="Times New Roman"/>
          <w:sz w:val="28"/>
        </w:rPr>
        <w:t>фломастер или мягкий простой карандаш (желательно «KOH-I-NOR» 3–6 В) для обведения по контуру, проведения линий;</w:t>
      </w:r>
    </w:p>
    <w:p w:rsidR="007B0C97" w:rsidRPr="00CB20C0" w:rsidRDefault="007B0C97" w:rsidP="007B0C97">
      <w:pPr>
        <w:spacing w:line="13" w:lineRule="exact"/>
        <w:rPr>
          <w:rFonts w:ascii="Symbol" w:eastAsia="Symbol" w:hAnsi="Symbol" w:cs="Symbol"/>
          <w:sz w:val="28"/>
        </w:rPr>
      </w:pPr>
    </w:p>
    <w:p w:rsidR="007B0C97" w:rsidRPr="00CB20C0" w:rsidRDefault="007B0C97" w:rsidP="00CB20C0">
      <w:pPr>
        <w:numPr>
          <w:ilvl w:val="0"/>
          <w:numId w:val="2"/>
        </w:numPr>
        <w:tabs>
          <w:tab w:val="left" w:pos="847"/>
        </w:tabs>
        <w:spacing w:after="0" w:line="240" w:lineRule="auto"/>
        <w:rPr>
          <w:rFonts w:ascii="Symbol" w:eastAsia="Symbol" w:hAnsi="Symbol" w:cs="Symbol"/>
          <w:sz w:val="28"/>
        </w:rPr>
      </w:pPr>
      <w:r w:rsidRPr="00CB20C0">
        <w:rPr>
          <w:rFonts w:ascii="Times New Roman" w:eastAsia="Times New Roman" w:hAnsi="Times New Roman" w:cs="Times New Roman"/>
          <w:sz w:val="28"/>
        </w:rPr>
        <w:t>мягкий простой карандаш для выполнения упражнений</w:t>
      </w:r>
      <w:r w:rsidRPr="00CB20C0">
        <w:rPr>
          <w:rFonts w:ascii="Symbol" w:eastAsia="Symbol" w:hAnsi="Symbol" w:cs="Symbol"/>
          <w:sz w:val="28"/>
        </w:rPr>
        <w:t></w:t>
      </w:r>
      <w:r w:rsidRPr="00CB20C0">
        <w:rPr>
          <w:rFonts w:ascii="Symbol" w:eastAsia="Symbol" w:hAnsi="Symbol" w:cs="Symbol"/>
          <w:sz w:val="28"/>
        </w:rPr>
        <w:t></w:t>
      </w:r>
      <w:r w:rsidRPr="00CB20C0">
        <w:rPr>
          <w:rFonts w:ascii="Times New Roman" w:eastAsia="Symbol" w:hAnsi="Times New Roman" w:cs="Times New Roman"/>
          <w:sz w:val="28"/>
        </w:rPr>
        <w:t xml:space="preserve">в тетради </w:t>
      </w:r>
      <w:r w:rsidR="00CB20C0" w:rsidRPr="00CB20C0">
        <w:rPr>
          <w:rFonts w:ascii="Times New Roman" w:eastAsia="Times New Roman" w:hAnsi="Times New Roman" w:cs="Times New Roman"/>
          <w:sz w:val="28"/>
        </w:rPr>
        <w:t>клетк</w:t>
      </w:r>
      <w:r w:rsidRPr="00CB20C0">
        <w:rPr>
          <w:rFonts w:ascii="Times New Roman" w:eastAsia="Times New Roman" w:hAnsi="Times New Roman" w:cs="Times New Roman"/>
          <w:sz w:val="28"/>
        </w:rPr>
        <w:t>е;</w:t>
      </w:r>
    </w:p>
    <w:p w:rsidR="007B0C97" w:rsidRPr="00CB20C0" w:rsidRDefault="007B0C97" w:rsidP="007B0C97">
      <w:pPr>
        <w:spacing w:line="41" w:lineRule="exact"/>
        <w:rPr>
          <w:rFonts w:eastAsia="Times New Roman"/>
          <w:sz w:val="28"/>
        </w:rPr>
      </w:pPr>
    </w:p>
    <w:p w:rsidR="007B0C97" w:rsidRPr="00CB20C0" w:rsidRDefault="007B0C97" w:rsidP="00CB20C0">
      <w:pPr>
        <w:numPr>
          <w:ilvl w:val="0"/>
          <w:numId w:val="2"/>
        </w:numPr>
        <w:tabs>
          <w:tab w:val="left" w:pos="859"/>
        </w:tabs>
        <w:spacing w:after="0" w:line="243" w:lineRule="auto"/>
        <w:jc w:val="both"/>
        <w:rPr>
          <w:rFonts w:ascii="Symbol" w:eastAsia="Symbol" w:hAnsi="Symbol" w:cs="Symbol"/>
          <w:sz w:val="28"/>
        </w:rPr>
      </w:pPr>
      <w:r w:rsidRPr="00CB20C0">
        <w:rPr>
          <w:rFonts w:ascii="Times New Roman" w:eastAsia="Times New Roman" w:hAnsi="Times New Roman" w:cs="Times New Roman"/>
          <w:sz w:val="28"/>
        </w:rPr>
        <w:t>яркие цветные карандаши для штриховки и раскраши-вания картинок (фломастеры для этой цели не годятся, так как не требуют практически никакого мышечного напряжения руки при рисовании).</w:t>
      </w:r>
    </w:p>
    <w:p w:rsidR="007B0C97" w:rsidRPr="00CB20C0" w:rsidRDefault="007B0C97" w:rsidP="007B0C97">
      <w:pPr>
        <w:spacing w:line="8" w:lineRule="exact"/>
        <w:rPr>
          <w:rFonts w:ascii="Symbol" w:eastAsia="Symbol" w:hAnsi="Symbol" w:cs="Symbol"/>
          <w:sz w:val="28"/>
        </w:rPr>
      </w:pPr>
    </w:p>
    <w:p w:rsidR="007B0C97" w:rsidRPr="00CB20C0" w:rsidRDefault="007B0C97" w:rsidP="00CB20C0">
      <w:pPr>
        <w:rPr>
          <w:rFonts w:ascii="Symbol" w:eastAsia="Symbol" w:hAnsi="Symbol" w:cs="Symbol"/>
          <w:sz w:val="28"/>
        </w:rPr>
      </w:pPr>
      <w:r w:rsidRPr="00CB20C0">
        <w:rPr>
          <w:rFonts w:ascii="Times New Roman" w:eastAsia="Times New Roman" w:hAnsi="Times New Roman" w:cs="Times New Roman"/>
          <w:sz w:val="28"/>
        </w:rPr>
        <w:t xml:space="preserve">Организуя  занятия  с  ребенком,  следует  соблюдать  </w:t>
      </w:r>
      <w:r w:rsidRPr="00CB20C0">
        <w:rPr>
          <w:rFonts w:ascii="Times New Roman" w:eastAsia="Times New Roman" w:hAnsi="Times New Roman" w:cs="Times New Roman"/>
          <w:b/>
          <w:bCs/>
          <w:i/>
          <w:iCs/>
          <w:sz w:val="28"/>
        </w:rPr>
        <w:t xml:space="preserve">офтальмогигиенические требования </w:t>
      </w:r>
      <w:r w:rsidRPr="00CB20C0">
        <w:rPr>
          <w:rFonts w:ascii="Times New Roman" w:eastAsia="Times New Roman" w:hAnsi="Times New Roman" w:cs="Times New Roman"/>
          <w:sz w:val="28"/>
        </w:rPr>
        <w:t>к их проведению:</w:t>
      </w:r>
    </w:p>
    <w:p w:rsidR="007B0C97" w:rsidRPr="00CB20C0" w:rsidRDefault="007B0C97" w:rsidP="007B0C97">
      <w:pPr>
        <w:spacing w:line="13" w:lineRule="exact"/>
        <w:rPr>
          <w:rFonts w:ascii="Symbol" w:eastAsia="Symbol" w:hAnsi="Symbol" w:cs="Symbol"/>
          <w:sz w:val="28"/>
        </w:rPr>
      </w:pPr>
    </w:p>
    <w:p w:rsidR="007B0C97" w:rsidRPr="00CB20C0" w:rsidRDefault="007B0C97" w:rsidP="00CB20C0">
      <w:pPr>
        <w:numPr>
          <w:ilvl w:val="0"/>
          <w:numId w:val="2"/>
        </w:numPr>
        <w:tabs>
          <w:tab w:val="left" w:pos="847"/>
        </w:tabs>
        <w:spacing w:after="0" w:line="240" w:lineRule="auto"/>
        <w:rPr>
          <w:rFonts w:ascii="Symbol" w:eastAsia="Symbol" w:hAnsi="Symbol" w:cs="Symbol"/>
          <w:sz w:val="28"/>
        </w:rPr>
      </w:pPr>
      <w:r w:rsidRPr="00CB20C0">
        <w:rPr>
          <w:rFonts w:ascii="Times New Roman" w:eastAsia="Times New Roman" w:hAnsi="Times New Roman" w:cs="Times New Roman"/>
          <w:sz w:val="28"/>
        </w:rPr>
        <w:t>мебель должна соответствовать росту ребенка;</w:t>
      </w:r>
    </w:p>
    <w:p w:rsidR="007B0C97" w:rsidRPr="00CB20C0" w:rsidRDefault="007B0C97" w:rsidP="007B0C97">
      <w:pPr>
        <w:spacing w:line="39" w:lineRule="exact"/>
        <w:rPr>
          <w:rFonts w:ascii="Symbol" w:eastAsia="Symbol" w:hAnsi="Symbol" w:cs="Symbol"/>
          <w:sz w:val="28"/>
        </w:rPr>
      </w:pPr>
    </w:p>
    <w:p w:rsidR="007B0C97" w:rsidRPr="00CB20C0" w:rsidRDefault="007B0C97" w:rsidP="00CB20C0">
      <w:pPr>
        <w:numPr>
          <w:ilvl w:val="0"/>
          <w:numId w:val="2"/>
        </w:numPr>
        <w:tabs>
          <w:tab w:val="left" w:pos="859"/>
        </w:tabs>
        <w:spacing w:after="0" w:line="238" w:lineRule="auto"/>
        <w:jc w:val="both"/>
        <w:rPr>
          <w:rFonts w:ascii="Symbol" w:eastAsia="Symbol" w:hAnsi="Symbol" w:cs="Symbol"/>
          <w:sz w:val="28"/>
        </w:rPr>
      </w:pPr>
      <w:r w:rsidRPr="00CB20C0">
        <w:rPr>
          <w:rFonts w:ascii="Times New Roman" w:eastAsia="Times New Roman" w:hAnsi="Times New Roman" w:cs="Times New Roman"/>
          <w:sz w:val="28"/>
        </w:rPr>
        <w:t>освещенность рабо</w:t>
      </w:r>
      <w:r w:rsidR="00CB20C0">
        <w:rPr>
          <w:rFonts w:ascii="Times New Roman" w:eastAsia="Times New Roman" w:hAnsi="Times New Roman" w:cs="Times New Roman"/>
          <w:sz w:val="28"/>
        </w:rPr>
        <w:t>чей поверхности стола должна со</w:t>
      </w:r>
      <w:r w:rsidRPr="00CB20C0">
        <w:rPr>
          <w:rFonts w:ascii="Times New Roman" w:eastAsia="Times New Roman" w:hAnsi="Times New Roman" w:cs="Times New Roman"/>
          <w:sz w:val="28"/>
        </w:rPr>
        <w:t xml:space="preserve">ставлять не менее 800 люкс, </w:t>
      </w:r>
      <w:r w:rsidR="00CB20C0">
        <w:rPr>
          <w:rFonts w:ascii="Times New Roman" w:eastAsia="Times New Roman" w:hAnsi="Times New Roman" w:cs="Times New Roman"/>
          <w:sz w:val="28"/>
        </w:rPr>
        <w:t>желательно использование индиви</w:t>
      </w:r>
      <w:r w:rsidRPr="00CB20C0">
        <w:rPr>
          <w:rFonts w:ascii="Times New Roman" w:eastAsia="Times New Roman" w:hAnsi="Times New Roman" w:cs="Times New Roman"/>
          <w:sz w:val="28"/>
        </w:rPr>
        <w:t>дуальной настольной лампы;</w:t>
      </w:r>
    </w:p>
    <w:p w:rsidR="007B0C97" w:rsidRPr="00CB20C0" w:rsidRDefault="007B0C97" w:rsidP="007B0C97">
      <w:pPr>
        <w:spacing w:line="44" w:lineRule="exact"/>
        <w:rPr>
          <w:rFonts w:ascii="Symbol" w:eastAsia="Symbol" w:hAnsi="Symbol" w:cs="Symbol"/>
          <w:sz w:val="28"/>
        </w:rPr>
      </w:pPr>
    </w:p>
    <w:p w:rsidR="007B0C97" w:rsidRPr="00CB20C0" w:rsidRDefault="007B0C97" w:rsidP="00CB20C0">
      <w:pPr>
        <w:numPr>
          <w:ilvl w:val="0"/>
          <w:numId w:val="2"/>
        </w:numPr>
        <w:tabs>
          <w:tab w:val="left" w:pos="859"/>
        </w:tabs>
        <w:spacing w:after="0" w:line="232" w:lineRule="auto"/>
        <w:rPr>
          <w:rFonts w:ascii="Symbol" w:eastAsia="Symbol" w:hAnsi="Symbol" w:cs="Symbol"/>
          <w:sz w:val="28"/>
        </w:rPr>
      </w:pPr>
      <w:r w:rsidRPr="00CB20C0">
        <w:rPr>
          <w:rFonts w:ascii="Times New Roman" w:eastAsia="Times New Roman" w:hAnsi="Times New Roman" w:cs="Times New Roman"/>
          <w:sz w:val="28"/>
        </w:rPr>
        <w:t>рабочая тетрадь, альбом, необходимые для выполнения задания детали должны располагаться прямо перед ребенком;</w:t>
      </w:r>
    </w:p>
    <w:p w:rsidR="007B0C97" w:rsidRPr="00CB20C0" w:rsidRDefault="007B0C97" w:rsidP="007B0C97">
      <w:pPr>
        <w:spacing w:line="40" w:lineRule="exact"/>
        <w:rPr>
          <w:rFonts w:ascii="Symbol" w:eastAsia="Symbol" w:hAnsi="Symbol" w:cs="Symbol"/>
          <w:sz w:val="28"/>
        </w:rPr>
      </w:pPr>
    </w:p>
    <w:p w:rsidR="00CB20C0" w:rsidRPr="00470C90" w:rsidRDefault="007B0C97" w:rsidP="00CB20C0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CB20C0">
        <w:rPr>
          <w:rFonts w:ascii="Times New Roman" w:eastAsia="Times New Roman" w:hAnsi="Times New Roman" w:cs="Times New Roman"/>
          <w:sz w:val="28"/>
        </w:rPr>
        <w:t>важно, чтобы на ст</w:t>
      </w:r>
      <w:r w:rsidR="00CB20C0">
        <w:rPr>
          <w:rFonts w:ascii="Times New Roman" w:eastAsia="Times New Roman" w:hAnsi="Times New Roman" w:cs="Times New Roman"/>
          <w:sz w:val="28"/>
        </w:rPr>
        <w:t>оле все предметы были расположе</w:t>
      </w:r>
      <w:r w:rsidRPr="00CB20C0">
        <w:rPr>
          <w:rFonts w:ascii="Times New Roman" w:eastAsia="Times New Roman" w:hAnsi="Times New Roman" w:cs="Times New Roman"/>
          <w:sz w:val="28"/>
        </w:rPr>
        <w:t>ны в строгом порядке: каранд</w:t>
      </w:r>
      <w:r w:rsidR="00CB20C0">
        <w:rPr>
          <w:rFonts w:ascii="Times New Roman" w:eastAsia="Times New Roman" w:hAnsi="Times New Roman" w:cs="Times New Roman"/>
          <w:sz w:val="28"/>
        </w:rPr>
        <w:t>аши, фломастеры в подставке впе</w:t>
      </w:r>
      <w:r w:rsidRPr="00CB20C0">
        <w:rPr>
          <w:rFonts w:ascii="Times New Roman" w:eastAsia="Times New Roman" w:hAnsi="Times New Roman" w:cs="Times New Roman"/>
          <w:sz w:val="28"/>
        </w:rPr>
        <w:t>реди справа, детали для поделок в плоской коробочке или</w:t>
      </w:r>
      <w:r w:rsidR="00CB20C0" w:rsidRPr="00CB20C0">
        <w:rPr>
          <w:rFonts w:ascii="Times New Roman" w:eastAsia="Times New Roman" w:hAnsi="Times New Roman" w:cs="Times New Roman"/>
          <w:sz w:val="28"/>
        </w:rPr>
        <w:t xml:space="preserve"> </w:t>
      </w:r>
      <w:r w:rsidR="00CB20C0" w:rsidRPr="00CB20C0">
        <w:rPr>
          <w:rFonts w:ascii="Times New Roman" w:eastAsia="Times New Roman" w:hAnsi="Times New Roman" w:cs="Times New Roman"/>
          <w:sz w:val="28"/>
          <w:szCs w:val="28"/>
        </w:rPr>
        <w:t>пластмассовой тарелочке, об</w:t>
      </w:r>
      <w:r w:rsidR="0019247E">
        <w:rPr>
          <w:rFonts w:ascii="Times New Roman" w:eastAsia="Times New Roman" w:hAnsi="Times New Roman" w:cs="Times New Roman"/>
          <w:sz w:val="28"/>
          <w:szCs w:val="28"/>
        </w:rPr>
        <w:t>разцы перед ребенком на подстав</w:t>
      </w:r>
      <w:r w:rsidR="00CB20C0" w:rsidRPr="00CB20C0">
        <w:rPr>
          <w:rFonts w:ascii="Times New Roman" w:eastAsia="Times New Roman" w:hAnsi="Times New Roman" w:cs="Times New Roman"/>
          <w:sz w:val="28"/>
          <w:szCs w:val="28"/>
        </w:rPr>
        <w:t>ке; лишние предметы необходимо убрать, т.к. они отвлекают ребенка, их восприятие ведет к перенапряжению зрения;</w:t>
      </w:r>
    </w:p>
    <w:p w:rsidR="00470C90" w:rsidRPr="00470C90" w:rsidRDefault="00470C90" w:rsidP="00470C90">
      <w:pPr>
        <w:jc w:val="both"/>
        <w:rPr>
          <w:sz w:val="8"/>
          <w:szCs w:val="28"/>
        </w:rPr>
      </w:pPr>
    </w:p>
    <w:p w:rsidR="00CB20C0" w:rsidRPr="00CB20C0" w:rsidRDefault="00CB20C0" w:rsidP="00CB20C0">
      <w:pPr>
        <w:pStyle w:val="a5"/>
        <w:numPr>
          <w:ilvl w:val="0"/>
          <w:numId w:val="2"/>
        </w:numPr>
        <w:tabs>
          <w:tab w:val="left" w:pos="852"/>
        </w:tabs>
        <w:spacing w:after="0"/>
        <w:rPr>
          <w:rFonts w:ascii="Symbol" w:eastAsia="Symbol" w:hAnsi="Symbol" w:cs="Symbol"/>
          <w:sz w:val="28"/>
          <w:szCs w:val="28"/>
        </w:rPr>
      </w:pPr>
      <w:r w:rsidRPr="00CB20C0">
        <w:rPr>
          <w:rFonts w:ascii="Times New Roman" w:eastAsia="Times New Roman" w:hAnsi="Times New Roman" w:cs="Times New Roman"/>
          <w:sz w:val="28"/>
          <w:szCs w:val="28"/>
        </w:rPr>
        <w:t>во время работы необходимо использовать подставки для рассматривания образцов, рисунков;</w:t>
      </w:r>
    </w:p>
    <w:p w:rsidR="00CB20C0" w:rsidRPr="00CB20C0" w:rsidRDefault="00CB20C0" w:rsidP="00CB20C0">
      <w:pPr>
        <w:rPr>
          <w:rFonts w:ascii="Symbol" w:eastAsia="Symbol" w:hAnsi="Symbol" w:cs="Symbol"/>
          <w:sz w:val="28"/>
          <w:szCs w:val="28"/>
        </w:rPr>
      </w:pPr>
    </w:p>
    <w:p w:rsidR="00CB20C0" w:rsidRPr="00CB20C0" w:rsidRDefault="00CB20C0" w:rsidP="00CB20C0">
      <w:pPr>
        <w:pStyle w:val="a5"/>
        <w:numPr>
          <w:ilvl w:val="0"/>
          <w:numId w:val="2"/>
        </w:numPr>
        <w:tabs>
          <w:tab w:val="left" w:pos="852"/>
        </w:tabs>
        <w:spacing w:after="0"/>
        <w:jc w:val="both"/>
        <w:rPr>
          <w:rFonts w:ascii="Symbol" w:eastAsia="Symbol" w:hAnsi="Symbol" w:cs="Symbol"/>
          <w:sz w:val="28"/>
          <w:szCs w:val="28"/>
        </w:rPr>
      </w:pPr>
      <w:r w:rsidRPr="00CB20C0">
        <w:rPr>
          <w:rFonts w:ascii="Times New Roman" w:eastAsia="Times New Roman" w:hAnsi="Times New Roman" w:cs="Times New Roman"/>
          <w:sz w:val="28"/>
          <w:szCs w:val="28"/>
        </w:rPr>
        <w:t>пособия (вырезанные силуэты, цветные изображения предметов, детали для апп</w:t>
      </w:r>
      <w:r>
        <w:rPr>
          <w:rFonts w:ascii="Times New Roman" w:eastAsia="Times New Roman" w:hAnsi="Times New Roman" w:cs="Times New Roman"/>
          <w:sz w:val="28"/>
          <w:szCs w:val="28"/>
        </w:rPr>
        <w:t>ликации, мелкие предметы для вы</w:t>
      </w:r>
      <w:r w:rsidRPr="00CB20C0">
        <w:rPr>
          <w:rFonts w:ascii="Times New Roman" w:eastAsia="Times New Roman" w:hAnsi="Times New Roman" w:cs="Times New Roman"/>
          <w:sz w:val="28"/>
          <w:szCs w:val="28"/>
        </w:rPr>
        <w:t>полнения практических зада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ний) следует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располагать на кон</w:t>
      </w:r>
      <w:r w:rsidRPr="00CB20C0">
        <w:rPr>
          <w:rFonts w:ascii="Times New Roman" w:eastAsia="Times New Roman" w:hAnsi="Times New Roman" w:cs="Times New Roman"/>
          <w:sz w:val="28"/>
          <w:szCs w:val="28"/>
        </w:rPr>
        <w:t>трастном фоне – в этом случае они будут легче восприниматься ребенком;</w:t>
      </w:r>
    </w:p>
    <w:p w:rsidR="00CB20C0" w:rsidRPr="00470C90" w:rsidRDefault="00CB20C0" w:rsidP="00CB20C0">
      <w:pPr>
        <w:rPr>
          <w:rFonts w:ascii="Symbol" w:eastAsia="Symbol" w:hAnsi="Symbol" w:cs="Symbol"/>
          <w:sz w:val="10"/>
          <w:szCs w:val="28"/>
        </w:rPr>
      </w:pPr>
    </w:p>
    <w:p w:rsidR="00CB20C0" w:rsidRPr="00CB20C0" w:rsidRDefault="00CB20C0" w:rsidP="00CB20C0">
      <w:pPr>
        <w:pStyle w:val="a5"/>
        <w:numPr>
          <w:ilvl w:val="0"/>
          <w:numId w:val="2"/>
        </w:numPr>
        <w:tabs>
          <w:tab w:val="left" w:pos="852"/>
        </w:tabs>
        <w:spacing w:after="0"/>
        <w:jc w:val="both"/>
        <w:rPr>
          <w:rFonts w:ascii="Symbol" w:eastAsia="Symbol" w:hAnsi="Symbol" w:cs="Symbol"/>
          <w:sz w:val="28"/>
          <w:szCs w:val="28"/>
        </w:rPr>
      </w:pPr>
      <w:r w:rsidRPr="00CB20C0">
        <w:rPr>
          <w:rFonts w:ascii="Times New Roman" w:eastAsia="Times New Roman" w:hAnsi="Times New Roman" w:cs="Times New Roman"/>
          <w:sz w:val="28"/>
          <w:szCs w:val="28"/>
        </w:rPr>
        <w:t>на занятиях с детьми следует использовать указку для показа, ограничивать количес</w:t>
      </w:r>
      <w:r>
        <w:rPr>
          <w:rFonts w:ascii="Times New Roman" w:eastAsia="Times New Roman" w:hAnsi="Times New Roman" w:cs="Times New Roman"/>
          <w:sz w:val="28"/>
          <w:szCs w:val="28"/>
        </w:rPr>
        <w:t>тво предъявляемых объектов, раз</w:t>
      </w:r>
      <w:r w:rsidRPr="00CB20C0">
        <w:rPr>
          <w:rFonts w:ascii="Times New Roman" w:eastAsia="Times New Roman" w:hAnsi="Times New Roman" w:cs="Times New Roman"/>
          <w:sz w:val="28"/>
          <w:szCs w:val="28"/>
        </w:rPr>
        <w:t>мещать их на некотором расстоянии друг от друга, чтобы они не сливались;</w:t>
      </w:r>
    </w:p>
    <w:p w:rsidR="00CB20C0" w:rsidRPr="00470C90" w:rsidRDefault="00CB20C0" w:rsidP="00CB20C0">
      <w:pPr>
        <w:rPr>
          <w:rFonts w:ascii="Symbol" w:eastAsia="Symbol" w:hAnsi="Symbol" w:cs="Symbol"/>
          <w:sz w:val="12"/>
          <w:szCs w:val="28"/>
        </w:rPr>
      </w:pPr>
    </w:p>
    <w:p w:rsidR="00CB20C0" w:rsidRPr="00CB20C0" w:rsidRDefault="00CB20C0" w:rsidP="00CB20C0">
      <w:pPr>
        <w:pStyle w:val="a5"/>
        <w:numPr>
          <w:ilvl w:val="0"/>
          <w:numId w:val="2"/>
        </w:numPr>
        <w:tabs>
          <w:tab w:val="left" w:pos="852"/>
        </w:tabs>
        <w:spacing w:after="0"/>
        <w:jc w:val="both"/>
        <w:rPr>
          <w:rFonts w:ascii="Symbol" w:eastAsia="Symbol" w:hAnsi="Symbol" w:cs="Symbol"/>
          <w:sz w:val="28"/>
          <w:szCs w:val="28"/>
        </w:rPr>
      </w:pPr>
      <w:r w:rsidRPr="00CB20C0">
        <w:rPr>
          <w:rFonts w:ascii="Times New Roman" w:eastAsia="Times New Roman" w:hAnsi="Times New Roman" w:cs="Times New Roman"/>
          <w:sz w:val="28"/>
          <w:szCs w:val="28"/>
        </w:rPr>
        <w:t>для лучшего восприятия при низкой остроте зрения (если ребенок затрудняется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восприятии изображения) необхо</w:t>
      </w:r>
      <w:r w:rsidRPr="00CB20C0">
        <w:rPr>
          <w:rFonts w:ascii="Times New Roman" w:eastAsia="Times New Roman" w:hAnsi="Times New Roman" w:cs="Times New Roman"/>
          <w:sz w:val="28"/>
          <w:szCs w:val="28"/>
        </w:rPr>
        <w:t>димо дополнительно выделять контур изображений.</w:t>
      </w:r>
    </w:p>
    <w:p w:rsidR="00CB20C0" w:rsidRPr="00CB20C0" w:rsidRDefault="00CB20C0" w:rsidP="00CB20C0">
      <w:pPr>
        <w:rPr>
          <w:rFonts w:ascii="Symbol" w:eastAsia="Symbol" w:hAnsi="Symbol" w:cs="Symbol"/>
          <w:sz w:val="28"/>
          <w:szCs w:val="28"/>
        </w:rPr>
      </w:pPr>
    </w:p>
    <w:p w:rsidR="00CB20C0" w:rsidRPr="0019247E" w:rsidRDefault="00CB20C0" w:rsidP="00CB20C0">
      <w:pPr>
        <w:ind w:firstLine="566"/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</w:pPr>
      <w:r w:rsidRPr="0019247E"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8"/>
          <w:szCs w:val="28"/>
        </w:rPr>
        <w:t>ВАЖНО ПОМНИТЬ</w:t>
      </w:r>
      <w:r w:rsidRPr="0019247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  <w:t>,</w:t>
      </w:r>
      <w:r w:rsidRPr="0019247E"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8"/>
          <w:szCs w:val="28"/>
        </w:rPr>
        <w:t xml:space="preserve"> </w:t>
      </w:r>
      <w:r w:rsidRPr="0019247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</w:rPr>
        <w:t>ЧТО НЕПРЕРЫВНАЯ РАБОТА С РЕБЕНКОМ</w:t>
      </w:r>
      <w:r w:rsidRPr="0019247E"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8"/>
          <w:szCs w:val="28"/>
        </w:rPr>
        <w:t xml:space="preserve"> </w:t>
      </w:r>
    </w:p>
    <w:p w:rsidR="0019247E" w:rsidRPr="0019247E" w:rsidRDefault="0019247E" w:rsidP="0019247E">
      <w:pPr>
        <w:ind w:firstLine="566"/>
        <w:rPr>
          <w:rFonts w:ascii="Times New Roman" w:eastAsia="Symbol" w:hAnsi="Times New Roman" w:cs="Times New Roman"/>
          <w:b/>
          <w:color w:val="C00000"/>
          <w:sz w:val="28"/>
          <w:szCs w:val="28"/>
        </w:rPr>
      </w:pPr>
      <w:r w:rsidRPr="0019247E">
        <w:rPr>
          <w:rFonts w:ascii="Times New Roman" w:eastAsia="Symbol" w:hAnsi="Times New Roman" w:cs="Times New Roman"/>
          <w:b/>
          <w:color w:val="C00000"/>
          <w:sz w:val="28"/>
          <w:szCs w:val="28"/>
        </w:rPr>
        <w:t xml:space="preserve">для детей 3-4 лет (ступень А) – 10-15 минут; </w:t>
      </w:r>
    </w:p>
    <w:p w:rsidR="0019247E" w:rsidRPr="0019247E" w:rsidRDefault="0019247E" w:rsidP="0019247E">
      <w:pPr>
        <w:ind w:firstLine="566"/>
        <w:rPr>
          <w:rFonts w:ascii="Times New Roman" w:eastAsia="Symbol" w:hAnsi="Times New Roman" w:cs="Times New Roman"/>
          <w:b/>
          <w:color w:val="C00000"/>
          <w:sz w:val="28"/>
          <w:szCs w:val="28"/>
        </w:rPr>
      </w:pPr>
      <w:r w:rsidRPr="0019247E">
        <w:rPr>
          <w:rFonts w:ascii="Times New Roman" w:eastAsia="Symbol" w:hAnsi="Times New Roman" w:cs="Times New Roman"/>
          <w:b/>
          <w:color w:val="C00000"/>
          <w:sz w:val="28"/>
          <w:szCs w:val="28"/>
        </w:rPr>
        <w:t xml:space="preserve">для детей 4-5 лет (ступень В) – 15-20 минут; </w:t>
      </w:r>
    </w:p>
    <w:p w:rsidR="0019247E" w:rsidRPr="0019247E" w:rsidRDefault="0019247E" w:rsidP="0019247E">
      <w:pPr>
        <w:ind w:firstLine="566"/>
        <w:rPr>
          <w:rFonts w:ascii="Times New Roman" w:eastAsia="Symbol" w:hAnsi="Times New Roman" w:cs="Times New Roman"/>
          <w:b/>
          <w:color w:val="C00000"/>
          <w:sz w:val="28"/>
          <w:szCs w:val="28"/>
        </w:rPr>
      </w:pPr>
      <w:r w:rsidRPr="0019247E">
        <w:rPr>
          <w:rFonts w:ascii="Times New Roman" w:eastAsia="Symbol" w:hAnsi="Times New Roman" w:cs="Times New Roman"/>
          <w:b/>
          <w:color w:val="C00000"/>
          <w:sz w:val="28"/>
          <w:szCs w:val="28"/>
        </w:rPr>
        <w:t xml:space="preserve">для детей 5-6 лет (ступень С) – 20-25 минут; </w:t>
      </w:r>
    </w:p>
    <w:p w:rsidR="00CB20C0" w:rsidRPr="0019247E" w:rsidRDefault="0019247E" w:rsidP="0019247E">
      <w:pPr>
        <w:ind w:firstLine="566"/>
        <w:rPr>
          <w:rFonts w:ascii="Times New Roman" w:eastAsia="Symbol" w:hAnsi="Times New Roman" w:cs="Times New Roman"/>
          <w:b/>
          <w:color w:val="C00000"/>
          <w:sz w:val="28"/>
          <w:szCs w:val="28"/>
        </w:rPr>
      </w:pPr>
      <w:r w:rsidRPr="0019247E">
        <w:rPr>
          <w:rFonts w:ascii="Times New Roman" w:eastAsia="Symbol" w:hAnsi="Times New Roman" w:cs="Times New Roman"/>
          <w:b/>
          <w:color w:val="C00000"/>
          <w:sz w:val="28"/>
          <w:szCs w:val="28"/>
        </w:rPr>
        <w:t>для детей 6-7 лет (ступень Д) – 25-30 минут.</w:t>
      </w:r>
    </w:p>
    <w:p w:rsidR="00CB20C0" w:rsidRPr="00CB20C0" w:rsidRDefault="00CB20C0" w:rsidP="00CB20C0">
      <w:pPr>
        <w:ind w:firstLine="566"/>
        <w:jc w:val="both"/>
        <w:rPr>
          <w:rFonts w:ascii="Symbol" w:eastAsia="Symbol" w:hAnsi="Symbol" w:cs="Symbol"/>
          <w:sz w:val="28"/>
          <w:szCs w:val="28"/>
        </w:rPr>
      </w:pPr>
      <w:r w:rsidRPr="00CB20C0">
        <w:rPr>
          <w:rFonts w:ascii="Times New Roman" w:eastAsia="Times New Roman" w:hAnsi="Times New Roman" w:cs="Times New Roman"/>
          <w:sz w:val="28"/>
          <w:szCs w:val="28"/>
        </w:rPr>
        <w:t>Не ставьте перед собой задачу выполнить все задания, предложенные в занятии, за один раз. Распределите нагрузку на ребенка с учетом его возможностей. Если затрудняетесь это сделать, обратитесь за помощ</w:t>
      </w:r>
      <w:r>
        <w:rPr>
          <w:rFonts w:ascii="Times New Roman" w:eastAsia="Times New Roman" w:hAnsi="Times New Roman" w:cs="Times New Roman"/>
          <w:sz w:val="28"/>
          <w:szCs w:val="28"/>
        </w:rPr>
        <w:t>ью к тифлопедагогу группы, кото</w:t>
      </w:r>
      <w:r w:rsidRPr="00CB20C0">
        <w:rPr>
          <w:rFonts w:ascii="Times New Roman" w:eastAsia="Times New Roman" w:hAnsi="Times New Roman" w:cs="Times New Roman"/>
          <w:sz w:val="28"/>
          <w:szCs w:val="28"/>
        </w:rPr>
        <w:t>рую посещает ребенок.</w:t>
      </w:r>
    </w:p>
    <w:p w:rsidR="00CB20C0" w:rsidRDefault="00CB20C0" w:rsidP="00CB20C0">
      <w:pPr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0C0">
        <w:rPr>
          <w:rFonts w:ascii="Times New Roman" w:eastAsia="Times New Roman" w:hAnsi="Times New Roman" w:cs="Times New Roman"/>
          <w:sz w:val="28"/>
          <w:szCs w:val="28"/>
        </w:rPr>
        <w:t>Обязательным компо</w:t>
      </w:r>
      <w:r>
        <w:rPr>
          <w:rFonts w:ascii="Times New Roman" w:eastAsia="Times New Roman" w:hAnsi="Times New Roman" w:cs="Times New Roman"/>
          <w:sz w:val="28"/>
          <w:szCs w:val="28"/>
        </w:rPr>
        <w:t>нентом занятия с ребенком, имею</w:t>
      </w:r>
      <w:r w:rsidRPr="00CB20C0">
        <w:rPr>
          <w:rFonts w:ascii="Times New Roman" w:eastAsia="Times New Roman" w:hAnsi="Times New Roman" w:cs="Times New Roman"/>
          <w:sz w:val="28"/>
          <w:szCs w:val="28"/>
        </w:rPr>
        <w:t xml:space="preserve">щим нарушения зрения, является </w:t>
      </w:r>
      <w:r w:rsidRPr="00CB20C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зрительная гимнастика</w:t>
      </w:r>
      <w:r>
        <w:rPr>
          <w:rFonts w:ascii="Times New Roman" w:eastAsia="Times New Roman" w:hAnsi="Times New Roman" w:cs="Times New Roman"/>
          <w:sz w:val="28"/>
          <w:szCs w:val="28"/>
        </w:rPr>
        <w:t>, ко</w:t>
      </w:r>
      <w:r w:rsidRPr="00CB20C0">
        <w:rPr>
          <w:rFonts w:ascii="Times New Roman" w:eastAsia="Times New Roman" w:hAnsi="Times New Roman" w:cs="Times New Roman"/>
          <w:sz w:val="28"/>
          <w:szCs w:val="28"/>
        </w:rPr>
        <w:t>торая может быть использован</w:t>
      </w:r>
      <w:r>
        <w:rPr>
          <w:rFonts w:ascii="Times New Roman" w:eastAsia="Times New Roman" w:hAnsi="Times New Roman" w:cs="Times New Roman"/>
          <w:sz w:val="28"/>
          <w:szCs w:val="28"/>
        </w:rPr>
        <w:t>а на любом этапе занятия, релак</w:t>
      </w:r>
      <w:r w:rsidRPr="00CB20C0">
        <w:rPr>
          <w:rFonts w:ascii="Times New Roman" w:eastAsia="Times New Roman" w:hAnsi="Times New Roman" w:cs="Times New Roman"/>
          <w:sz w:val="28"/>
          <w:szCs w:val="28"/>
        </w:rPr>
        <w:t>сационные упражнения, про</w:t>
      </w:r>
      <w:r>
        <w:rPr>
          <w:rFonts w:ascii="Times New Roman" w:eastAsia="Times New Roman" w:hAnsi="Times New Roman" w:cs="Times New Roman"/>
          <w:sz w:val="28"/>
          <w:szCs w:val="28"/>
        </w:rPr>
        <w:t>водимые после усиленной зритель</w:t>
      </w:r>
      <w:r w:rsidRPr="00CB20C0">
        <w:rPr>
          <w:rFonts w:ascii="Times New Roman" w:eastAsia="Times New Roman" w:hAnsi="Times New Roman" w:cs="Times New Roman"/>
          <w:sz w:val="28"/>
          <w:szCs w:val="28"/>
        </w:rPr>
        <w:t>ной нагрузки, психодинамическая пауза для снятия эмоционального, мышечного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зрительного напряжения, кото</w:t>
      </w:r>
      <w:r w:rsidRPr="00CB20C0">
        <w:rPr>
          <w:rFonts w:ascii="Times New Roman" w:eastAsia="Times New Roman" w:hAnsi="Times New Roman" w:cs="Times New Roman"/>
          <w:sz w:val="28"/>
          <w:szCs w:val="28"/>
        </w:rPr>
        <w:t>рая может проводиться по мере необходимости.</w:t>
      </w:r>
    </w:p>
    <w:p w:rsidR="00470C90" w:rsidRPr="00CB20C0" w:rsidRDefault="00470C90" w:rsidP="00CB20C0">
      <w:pPr>
        <w:ind w:firstLine="566"/>
        <w:jc w:val="both"/>
        <w:rPr>
          <w:rFonts w:ascii="Symbol" w:eastAsia="Symbol" w:hAnsi="Symbol" w:cs="Symbol"/>
          <w:sz w:val="28"/>
          <w:szCs w:val="28"/>
        </w:rPr>
      </w:pPr>
      <w:r>
        <w:rPr>
          <w:noProof/>
          <w:lang w:eastAsia="ru-RU"/>
        </w:rPr>
        <w:t xml:space="preserve">              </w:t>
      </w:r>
      <w:r>
        <w:rPr>
          <w:noProof/>
          <w:lang w:eastAsia="ru-RU"/>
        </w:rPr>
        <w:drawing>
          <wp:inline distT="0" distB="0" distL="0" distR="0">
            <wp:extent cx="5148580" cy="1507490"/>
            <wp:effectExtent l="19050" t="0" r="0" b="0"/>
            <wp:docPr id="2" name="Рисунок 2" descr="http://djinjik.ru/uploads/posts/2017-08/lunnyy-kalendar-na-avgust-2017-goda-prognozy-i-sovety-na-kazhdyy-den-mesyaca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jinjik.ru/uploads/posts/2017-08/lunnyy-kalendar-na-avgust-2017-goda-prognozy-i-sovety-na-kazhdyy-den-mesyaca_5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580" cy="150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C97" w:rsidRPr="00CB20C0" w:rsidRDefault="007B0C97" w:rsidP="00CB20C0">
      <w:pPr>
        <w:tabs>
          <w:tab w:val="left" w:pos="859"/>
        </w:tabs>
        <w:spacing w:after="0"/>
        <w:jc w:val="both"/>
        <w:rPr>
          <w:rFonts w:ascii="Symbol" w:eastAsia="Symbol" w:hAnsi="Symbol" w:cs="Symbol"/>
          <w:sz w:val="28"/>
          <w:szCs w:val="28"/>
        </w:rPr>
      </w:pPr>
    </w:p>
    <w:p w:rsidR="007B0C97" w:rsidRPr="00CB20C0" w:rsidRDefault="007B0C97" w:rsidP="00CB20C0">
      <w:pPr>
        <w:pStyle w:val="a6"/>
        <w:spacing w:line="276" w:lineRule="auto"/>
        <w:ind w:left="720"/>
        <w:rPr>
          <w:rFonts w:ascii="Times New Roman" w:eastAsia="Symbol" w:hAnsi="Times New Roman" w:cs="Times New Roman"/>
          <w:sz w:val="28"/>
          <w:szCs w:val="28"/>
        </w:rPr>
      </w:pPr>
    </w:p>
    <w:p w:rsidR="007B0C97" w:rsidRPr="00CB20C0" w:rsidRDefault="007B0C97" w:rsidP="00CB20C0">
      <w:pPr>
        <w:pStyle w:val="a6"/>
        <w:spacing w:line="276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7B0C97" w:rsidRDefault="007B0C97" w:rsidP="007B0C97">
      <w:pPr>
        <w:spacing w:line="36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7B0C97" w:rsidRDefault="007B0C97" w:rsidP="007B0C97">
      <w:pPr>
        <w:spacing w:line="36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7B0C97" w:rsidRDefault="007B0C97" w:rsidP="007B0C97">
      <w:pPr>
        <w:spacing w:line="36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7B0C97" w:rsidRDefault="007B0C97" w:rsidP="007B0C97">
      <w:pPr>
        <w:spacing w:line="36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7B0C97" w:rsidRDefault="007B0C97" w:rsidP="007B0C97">
      <w:pPr>
        <w:spacing w:line="36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7B0C97" w:rsidRDefault="007B0C97" w:rsidP="007B0C97">
      <w:pPr>
        <w:spacing w:line="36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7B0C97" w:rsidRDefault="007B0C97" w:rsidP="007B0C97">
      <w:pPr>
        <w:spacing w:line="36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7B0C97" w:rsidRPr="007B0C97" w:rsidRDefault="007B0C97" w:rsidP="007B0C97">
      <w:pPr>
        <w:spacing w:line="36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7B0C97" w:rsidRPr="007B0C97" w:rsidRDefault="007B0C97" w:rsidP="007B0C97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sectPr w:rsidR="007B0C97" w:rsidRPr="007B0C97" w:rsidSect="00470C90">
      <w:pgSz w:w="11906" w:h="16838"/>
      <w:pgMar w:top="720" w:right="720" w:bottom="720" w:left="72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.75pt" o:bullet="t">
        <v:imagedata r:id="rId1" o:title="BD21308_"/>
      </v:shape>
    </w:pict>
  </w:numPicBullet>
  <w:abstractNum w:abstractNumId="0">
    <w:nsid w:val="000022CD"/>
    <w:multiLevelType w:val="hybridMultilevel"/>
    <w:tmpl w:val="2BEAFB7A"/>
    <w:lvl w:ilvl="0" w:tplc="2F80CB2C">
      <w:start w:val="1"/>
      <w:numFmt w:val="bullet"/>
      <w:lvlText w:val=""/>
      <w:lvlJc w:val="left"/>
    </w:lvl>
    <w:lvl w:ilvl="1" w:tplc="02F4A64A">
      <w:numFmt w:val="decimal"/>
      <w:lvlText w:val=""/>
      <w:lvlJc w:val="left"/>
    </w:lvl>
    <w:lvl w:ilvl="2" w:tplc="D87EF71A">
      <w:numFmt w:val="decimal"/>
      <w:lvlText w:val=""/>
      <w:lvlJc w:val="left"/>
    </w:lvl>
    <w:lvl w:ilvl="3" w:tplc="45BC92E2">
      <w:numFmt w:val="decimal"/>
      <w:lvlText w:val=""/>
      <w:lvlJc w:val="left"/>
    </w:lvl>
    <w:lvl w:ilvl="4" w:tplc="944EDFBE">
      <w:numFmt w:val="decimal"/>
      <w:lvlText w:val=""/>
      <w:lvlJc w:val="left"/>
    </w:lvl>
    <w:lvl w:ilvl="5" w:tplc="320C5448">
      <w:numFmt w:val="decimal"/>
      <w:lvlText w:val=""/>
      <w:lvlJc w:val="left"/>
    </w:lvl>
    <w:lvl w:ilvl="6" w:tplc="DC1233B6">
      <w:numFmt w:val="decimal"/>
      <w:lvlText w:val=""/>
      <w:lvlJc w:val="left"/>
    </w:lvl>
    <w:lvl w:ilvl="7" w:tplc="492A5EC8">
      <w:numFmt w:val="decimal"/>
      <w:lvlText w:val=""/>
      <w:lvlJc w:val="left"/>
    </w:lvl>
    <w:lvl w:ilvl="8" w:tplc="A45CD732">
      <w:numFmt w:val="decimal"/>
      <w:lvlText w:val=""/>
      <w:lvlJc w:val="left"/>
    </w:lvl>
  </w:abstractNum>
  <w:abstractNum w:abstractNumId="1">
    <w:nsid w:val="0000288F"/>
    <w:multiLevelType w:val="hybridMultilevel"/>
    <w:tmpl w:val="7C0AF1D4"/>
    <w:lvl w:ilvl="0" w:tplc="D6DC67DC">
      <w:start w:val="1"/>
      <w:numFmt w:val="bullet"/>
      <w:lvlText w:val=""/>
      <w:lvlJc w:val="left"/>
    </w:lvl>
    <w:lvl w:ilvl="1" w:tplc="F0EC2E02">
      <w:numFmt w:val="decimal"/>
      <w:lvlText w:val=""/>
      <w:lvlJc w:val="left"/>
    </w:lvl>
    <w:lvl w:ilvl="2" w:tplc="8976020E">
      <w:numFmt w:val="decimal"/>
      <w:lvlText w:val=""/>
      <w:lvlJc w:val="left"/>
    </w:lvl>
    <w:lvl w:ilvl="3" w:tplc="13702B9A">
      <w:numFmt w:val="decimal"/>
      <w:lvlText w:val=""/>
      <w:lvlJc w:val="left"/>
    </w:lvl>
    <w:lvl w:ilvl="4" w:tplc="25628AF8">
      <w:numFmt w:val="decimal"/>
      <w:lvlText w:val=""/>
      <w:lvlJc w:val="left"/>
    </w:lvl>
    <w:lvl w:ilvl="5" w:tplc="C64CC9A8">
      <w:numFmt w:val="decimal"/>
      <w:lvlText w:val=""/>
      <w:lvlJc w:val="left"/>
    </w:lvl>
    <w:lvl w:ilvl="6" w:tplc="C37CE000">
      <w:numFmt w:val="decimal"/>
      <w:lvlText w:val=""/>
      <w:lvlJc w:val="left"/>
    </w:lvl>
    <w:lvl w:ilvl="7" w:tplc="1550E14C">
      <w:numFmt w:val="decimal"/>
      <w:lvlText w:val=""/>
      <w:lvlJc w:val="left"/>
    </w:lvl>
    <w:lvl w:ilvl="8" w:tplc="B1B0297A">
      <w:numFmt w:val="decimal"/>
      <w:lvlText w:val=""/>
      <w:lvlJc w:val="left"/>
    </w:lvl>
  </w:abstractNum>
  <w:abstractNum w:abstractNumId="2">
    <w:nsid w:val="00003A61"/>
    <w:multiLevelType w:val="hybridMultilevel"/>
    <w:tmpl w:val="71D46552"/>
    <w:lvl w:ilvl="0" w:tplc="7660D128">
      <w:start w:val="1"/>
      <w:numFmt w:val="bullet"/>
      <w:lvlText w:val="в"/>
      <w:lvlJc w:val="left"/>
    </w:lvl>
    <w:lvl w:ilvl="1" w:tplc="91642726">
      <w:start w:val="1"/>
      <w:numFmt w:val="bullet"/>
      <w:lvlText w:val=""/>
      <w:lvlJc w:val="left"/>
    </w:lvl>
    <w:lvl w:ilvl="2" w:tplc="26F84340">
      <w:numFmt w:val="decimal"/>
      <w:lvlText w:val=""/>
      <w:lvlJc w:val="left"/>
    </w:lvl>
    <w:lvl w:ilvl="3" w:tplc="7D3494B2">
      <w:numFmt w:val="decimal"/>
      <w:lvlText w:val=""/>
      <w:lvlJc w:val="left"/>
    </w:lvl>
    <w:lvl w:ilvl="4" w:tplc="F5F69DDA">
      <w:numFmt w:val="decimal"/>
      <w:lvlText w:val=""/>
      <w:lvlJc w:val="left"/>
    </w:lvl>
    <w:lvl w:ilvl="5" w:tplc="35B239F6">
      <w:numFmt w:val="decimal"/>
      <w:lvlText w:val=""/>
      <w:lvlJc w:val="left"/>
    </w:lvl>
    <w:lvl w:ilvl="6" w:tplc="17B25CAC">
      <w:numFmt w:val="decimal"/>
      <w:lvlText w:val=""/>
      <w:lvlJc w:val="left"/>
    </w:lvl>
    <w:lvl w:ilvl="7" w:tplc="A9B87984">
      <w:numFmt w:val="decimal"/>
      <w:lvlText w:val=""/>
      <w:lvlJc w:val="left"/>
    </w:lvl>
    <w:lvl w:ilvl="8" w:tplc="5602E40C">
      <w:numFmt w:val="decimal"/>
      <w:lvlText w:val=""/>
      <w:lvlJc w:val="left"/>
    </w:lvl>
  </w:abstractNum>
  <w:abstractNum w:abstractNumId="3">
    <w:nsid w:val="0B8E7A3C"/>
    <w:multiLevelType w:val="hybridMultilevel"/>
    <w:tmpl w:val="3B30F0EE"/>
    <w:lvl w:ilvl="0" w:tplc="4FEA346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displayHorizontalDrawingGridEvery w:val="2"/>
  <w:characterSpacingControl w:val="doNotCompress"/>
  <w:compat/>
  <w:rsids>
    <w:rsidRoot w:val="007B0C97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B84"/>
    <w:rsid w:val="00057BD3"/>
    <w:rsid w:val="0006070B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47E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A797D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971"/>
    <w:rsid w:val="001F7FE2"/>
    <w:rsid w:val="0020213A"/>
    <w:rsid w:val="00202224"/>
    <w:rsid w:val="00203498"/>
    <w:rsid w:val="00204A4E"/>
    <w:rsid w:val="00205143"/>
    <w:rsid w:val="00205484"/>
    <w:rsid w:val="00205962"/>
    <w:rsid w:val="00205DD7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3C3B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0DDF"/>
    <w:rsid w:val="003724EC"/>
    <w:rsid w:val="00372D71"/>
    <w:rsid w:val="00372E8E"/>
    <w:rsid w:val="003735BF"/>
    <w:rsid w:val="003761F9"/>
    <w:rsid w:val="00376789"/>
    <w:rsid w:val="00377B5B"/>
    <w:rsid w:val="00377F93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0C90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7A31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917"/>
    <w:rsid w:val="00616F20"/>
    <w:rsid w:val="006173C0"/>
    <w:rsid w:val="0062075A"/>
    <w:rsid w:val="00620889"/>
    <w:rsid w:val="006226F8"/>
    <w:rsid w:val="0062378E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943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22BE"/>
    <w:rsid w:val="007626E3"/>
    <w:rsid w:val="00762A21"/>
    <w:rsid w:val="0076330C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AC5"/>
    <w:rsid w:val="007A2B1D"/>
    <w:rsid w:val="007A6AB9"/>
    <w:rsid w:val="007A6F6F"/>
    <w:rsid w:val="007B01E4"/>
    <w:rsid w:val="007B070B"/>
    <w:rsid w:val="007B0C97"/>
    <w:rsid w:val="007B1299"/>
    <w:rsid w:val="007B19C1"/>
    <w:rsid w:val="007B1A20"/>
    <w:rsid w:val="007B35A6"/>
    <w:rsid w:val="007B373A"/>
    <w:rsid w:val="007B3D3F"/>
    <w:rsid w:val="007B3E9C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C86"/>
    <w:rsid w:val="008C3235"/>
    <w:rsid w:val="008C32D7"/>
    <w:rsid w:val="008C331E"/>
    <w:rsid w:val="008C3860"/>
    <w:rsid w:val="008C3FF5"/>
    <w:rsid w:val="008C42C9"/>
    <w:rsid w:val="008C4EB5"/>
    <w:rsid w:val="008C52E4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839"/>
    <w:rsid w:val="00991A0D"/>
    <w:rsid w:val="00991A78"/>
    <w:rsid w:val="00991E2E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8BC"/>
    <w:rsid w:val="00A77503"/>
    <w:rsid w:val="00A7770F"/>
    <w:rsid w:val="00A80132"/>
    <w:rsid w:val="00A80309"/>
    <w:rsid w:val="00A8060E"/>
    <w:rsid w:val="00A80AE8"/>
    <w:rsid w:val="00A80B90"/>
    <w:rsid w:val="00A8207A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AD"/>
    <w:rsid w:val="00AD14D4"/>
    <w:rsid w:val="00AD1F4B"/>
    <w:rsid w:val="00AD20F4"/>
    <w:rsid w:val="00AD37B4"/>
    <w:rsid w:val="00AD3FCF"/>
    <w:rsid w:val="00AD46B4"/>
    <w:rsid w:val="00AD530E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0C0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6493"/>
    <w:rsid w:val="00DE7A77"/>
    <w:rsid w:val="00DF0B90"/>
    <w:rsid w:val="00DF0E67"/>
    <w:rsid w:val="00DF1A44"/>
    <w:rsid w:val="00DF1E2B"/>
    <w:rsid w:val="00DF32DA"/>
    <w:rsid w:val="00DF39A1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54B0"/>
    <w:rsid w:val="00E06BC5"/>
    <w:rsid w:val="00E10778"/>
    <w:rsid w:val="00E10DF1"/>
    <w:rsid w:val="00E10FC4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21CE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7B"/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No Spacing"/>
    <w:uiPriority w:val="1"/>
    <w:qFormat/>
    <w:rsid w:val="007B0C9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470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0C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2018-10-09T18:21:00Z</dcterms:created>
  <dcterms:modified xsi:type="dcterms:W3CDTF">2018-10-09T18:21:00Z</dcterms:modified>
</cp:coreProperties>
</file>